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6B21" w14:textId="77777777" w:rsidR="008D4500" w:rsidRPr="008D4500" w:rsidRDefault="008D4500" w:rsidP="008D4500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RESOLUTION NO. </w:t>
      </w:r>
      <w:r w:rsidRPr="001F7BA5">
        <w:rPr>
          <w:rFonts w:ascii="Arial" w:eastAsia="Times New Roman" w:hAnsi="Arial" w:cs="Arial"/>
          <w:b/>
          <w:bCs/>
          <w:i/>
          <w:iCs/>
          <w:color w:val="EE0000"/>
          <w:kern w:val="0"/>
          <w:sz w:val="36"/>
          <w:szCs w:val="36"/>
          <w14:ligatures w14:val="none"/>
        </w:rPr>
        <w:t>[Insert Resolution Number Here]</w:t>
      </w:r>
    </w:p>
    <w:p w14:paraId="4CB9D60F" w14:textId="75B074CF" w:rsidR="008D4500" w:rsidRPr="008D4500" w:rsidRDefault="008D4500" w:rsidP="008D450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A RESOLUTION OF THE CITY </w:t>
      </w:r>
      <w:r w:rsidR="007F1B87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:sz w:val="27"/>
          <w:szCs w:val="27"/>
          <w14:ligatures w14:val="none"/>
        </w:rPr>
        <w:t>[</w:t>
      </w:r>
      <w:r w:rsidR="00CC3603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:sz w:val="27"/>
          <w:szCs w:val="27"/>
          <w14:ligatures w14:val="none"/>
        </w:rPr>
        <w:t>COUNCIL</w:t>
      </w:r>
      <w:r w:rsidR="007F1B87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:sz w:val="27"/>
          <w:szCs w:val="27"/>
          <w14:ligatures w14:val="none"/>
        </w:rPr>
        <w:t>/COMMISISONERS]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OF THE CITY OF </w:t>
      </w:r>
      <w:r w:rsidR="007F1B87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:sz w:val="27"/>
          <w:szCs w:val="27"/>
          <w14:ligatures w14:val="none"/>
        </w:rPr>
        <w:t>[NAME]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, STATE OF </w:t>
      </w:r>
      <w:r w:rsidR="001F7BA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GEORGIA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, URGING THE </w:t>
      </w:r>
      <w:r w:rsidR="001F7BA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GEORGIA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STATE LEGISLATURE TO PRESERVE, RENEW, AND/OR EXPAND THE </w:t>
      </w:r>
      <w:r w:rsidR="001F7BA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GEORGIA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1F7BA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STATE INCOME TAX CREDIT PROGRAM FOR REHABILIATED HISTORIC PROPERTY</w:t>
      </w:r>
      <w:r w:rsidRPr="008D450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.</w:t>
      </w:r>
    </w:p>
    <w:p w14:paraId="1055EE12" w14:textId="3D277E48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City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is home to a unique and irreplaceable collection of historic buildings that contribute significantly to the City's character, culture, and sense of place; and</w:t>
      </w:r>
    </w:p>
    <w:p w14:paraId="4B9ADC3D" w14:textId="77777777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the preservation of historic properties is vital for maintaining the authenticity and economic vitality of the City’s downtown, neighborhoods, and commercial corridors; and</w:t>
      </w:r>
    </w:p>
    <w:p w14:paraId="0EFFF6BE" w14:textId="76478110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the </w:t>
      </w:r>
      <w:r w:rsid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Georgia State Income Tax Credit Program for Rehabilitated</w:t>
      </w: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Historic </w:t>
      </w:r>
      <w:r w:rsid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Property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 (the "Program") has proven to be an indispensable economic development tool that leverages private investment to rehabilitate historic structures; and</w:t>
      </w:r>
    </w:p>
    <w:p w14:paraId="0CA97DB1" w14:textId="5F22E23D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the Program is an effective tool for urban and neighborhood revitalization, encouraging the reuse of older buildings that might otherwise fall into disrepair or be subject to demolition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 xml:space="preserve"> damaging our property tax base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; and</w:t>
      </w:r>
    </w:p>
    <w:p w14:paraId="5D479849" w14:textId="77777777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historic rehabilitation projects supported by the Program create local jobs in construction, architecture, and related services, thus stimulating the local economy; and</w:t>
      </w:r>
    </w:p>
    <w:p w14:paraId="7D375D6C" w14:textId="77777777" w:rsid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the Program is a critical resource for property owners by helping to offset the higher costs associated with preserving historic materials and meeting rigorous preservation standards, making financially challenging projects viable; and</w:t>
      </w:r>
    </w:p>
    <w:p w14:paraId="184A1EFB" w14:textId="354E151A" w:rsidR="00CC3603" w:rsidRPr="008D4500" w:rsidRDefault="00CC3603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36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without the Program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 xml:space="preserve">[add an example if </w:t>
      </w:r>
      <w:r w:rsidR="00CB0122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possible,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 xml:space="preserve"> like… </w:t>
      </w:r>
      <w:r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 xml:space="preserve">the Old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ABC</w:t>
      </w:r>
      <w:r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 xml:space="preserve"> Elementary School that has been vacant since the 1980s, would not be able to be turned into a mixed-use project with retail and housing units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]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; and</w:t>
      </w:r>
    </w:p>
    <w:p w14:paraId="50080519" w14:textId="5320420E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any reduction, or sunsetting of the Program would jeopardize ongoing and future preservation and economic development efforts within the City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  <w:r w:rsid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 xml:space="preserve"> 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and across the state; and</w:t>
      </w:r>
    </w:p>
    <w:p w14:paraId="5EB87C80" w14:textId="2904069B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WHEREAS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City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[council/commissioners]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finds that the continuation and strength of the </w:t>
      </w:r>
      <w:r w:rsidR="001F7BA5" w:rsidRP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Georgia State Income Tax Credit Program for Rehabilitated Historic Property 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is in the best interest of the City’s economy, workforce, and cultural heritage.</w:t>
      </w:r>
    </w:p>
    <w:p w14:paraId="668D3455" w14:textId="5BEB458A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NOW, THEREFORE, BE IT RESOLVED BY THE CITY </w:t>
      </w:r>
      <w:r w:rsidR="007F1B87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14:ligatures w14:val="none"/>
        </w:rPr>
        <w:t>[COUNCIL/COMMISISONERS]</w:t>
      </w:r>
      <w:r w:rsidR="007F1B87" w:rsidRPr="007F1B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OF THE CITY OF </w:t>
      </w:r>
      <w:r w:rsidR="007F1B87" w:rsidRPr="007F1B87">
        <w:rPr>
          <w:rFonts w:ascii="Arial" w:eastAsia="Times New Roman" w:hAnsi="Arial" w:cs="Arial"/>
          <w:b/>
          <w:bCs/>
          <w:i/>
          <w:iCs/>
          <w:color w:val="EE0000"/>
          <w:kern w:val="0"/>
          <w14:ligatures w14:val="none"/>
        </w:rPr>
        <w:t>[NAME]</w:t>
      </w: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, STATE OF </w:t>
      </w:r>
      <w:r w:rsid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GEORGIA</w:t>
      </w: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AS FOLLOWS:</w:t>
      </w:r>
    </w:p>
    <w:p w14:paraId="521D880E" w14:textId="197266BD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SECTION 1.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 The City </w:t>
      </w:r>
      <w:r w:rsidR="00CC3603">
        <w:rPr>
          <w:rFonts w:ascii="Arial" w:eastAsia="Times New Roman" w:hAnsi="Arial" w:cs="Arial"/>
          <w:color w:val="000000"/>
          <w:kern w:val="0"/>
          <w14:ligatures w14:val="none"/>
        </w:rPr>
        <w:t>Council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of the City of </w:t>
      </w:r>
      <w:r w:rsidR="00CC3603">
        <w:rPr>
          <w:rFonts w:ascii="Arial" w:eastAsia="Times New Roman" w:hAnsi="Arial" w:cs="Arial"/>
          <w:color w:val="000000"/>
          <w:kern w:val="0"/>
          <w14:ligatures w14:val="none"/>
        </w:rPr>
        <w:t>Zebulon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hereby formally supports the preservation, renewal, and/or expansion of the </w:t>
      </w:r>
      <w:r w:rsidR="001F7BA5" w:rsidRP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Georgia State Income Tax Credit Program for Rehabilitated Historic Property</w:t>
      </w:r>
      <w:r w:rsidR="001F7BA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Program.</w:t>
      </w:r>
    </w:p>
    <w:p w14:paraId="51F95F7F" w14:textId="3C51E492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SECTION 2.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 The City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[council/commissioners]</w:t>
      </w:r>
      <w:r w:rsidR="007F1B87"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urges the 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>Georgia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State Legislature and the Governor to maintain the existing structure and funding levels of the Program, or to enact legislation to strengthen and extend the Program.</w:t>
      </w:r>
    </w:p>
    <w:p w14:paraId="66D15FE1" w14:textId="0BC974E6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SECTION 3.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 The City Clerk is hereby directed to forward a certified copy of this Resolution to the Governor of 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>Georgia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presiding officers of the 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>Georgia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State Senate and House of Representatives, and the local legislative delegation representing the City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958254A" w14:textId="0459EC76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PASSED AND ADOPTED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 by the City </w:t>
      </w:r>
      <w:r w:rsidR="00CC3603">
        <w:rPr>
          <w:rFonts w:ascii="Arial" w:eastAsia="Times New Roman" w:hAnsi="Arial" w:cs="Arial"/>
          <w:color w:val="000000"/>
          <w:kern w:val="0"/>
          <w14:ligatures w14:val="none"/>
        </w:rPr>
        <w:t>Council</w:t>
      </w:r>
      <w:r w:rsidR="00B278D0"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of the City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State of 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>Georgia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on this </w:t>
      </w:r>
      <w:r w:rsidRPr="001F7BA5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[Day]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 day of </w:t>
      </w:r>
      <w:r w:rsidRPr="001F7BA5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[Month]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1F7BA5">
        <w:rPr>
          <w:rFonts w:ascii="Arial" w:eastAsia="Times New Roman" w:hAnsi="Arial" w:cs="Arial"/>
          <w:color w:val="000000"/>
          <w:kern w:val="0"/>
          <w14:ligatures w14:val="none"/>
        </w:rPr>
        <w:t>2025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59B469A" w14:textId="77777777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ATTEST:</w:t>
      </w:r>
    </w:p>
    <w:p w14:paraId="00F036B3" w14:textId="77777777" w:rsidR="008D4500" w:rsidRPr="008D4500" w:rsidRDefault="00626113" w:rsidP="008D450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</w:rPr>
        <w:pict w14:anchorId="60EB121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6F1FB6" w14:textId="77777777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3603">
        <w:rPr>
          <w:rFonts w:ascii="Arial" w:eastAsia="Times New Roman" w:hAnsi="Arial" w:cs="Arial"/>
          <w:i/>
          <w:iCs/>
          <w:color w:val="FF0000"/>
          <w:kern w:val="0"/>
          <w14:ligatures w14:val="none"/>
        </w:rPr>
        <w:t>[City Clerk 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>, City Clerk</w:t>
      </w:r>
    </w:p>
    <w:p w14:paraId="342042D0" w14:textId="77777777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D45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APPROVED:</w:t>
      </w:r>
    </w:p>
    <w:p w14:paraId="54B005A8" w14:textId="77777777" w:rsidR="008D4500" w:rsidRPr="008D4500" w:rsidRDefault="00626113" w:rsidP="008D450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</w:rPr>
        <w:pict w14:anchorId="6C45E34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D5E94A" w14:textId="5815F831" w:rsidR="008D4500" w:rsidRPr="008D4500" w:rsidRDefault="008D4500" w:rsidP="008D450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C3603">
        <w:rPr>
          <w:rFonts w:ascii="Arial" w:eastAsia="Times New Roman" w:hAnsi="Arial" w:cs="Arial"/>
          <w:i/>
          <w:iCs/>
          <w:color w:val="FF0000"/>
          <w:kern w:val="0"/>
          <w14:ligatures w14:val="none"/>
        </w:rPr>
        <w:t>[Mayor Name]</w:t>
      </w:r>
      <w:r w:rsidRPr="008D4500">
        <w:rPr>
          <w:rFonts w:ascii="Arial" w:eastAsia="Times New Roman" w:hAnsi="Arial" w:cs="Arial"/>
          <w:color w:val="000000"/>
          <w:kern w:val="0"/>
          <w14:ligatures w14:val="none"/>
        </w:rPr>
        <w:t xml:space="preserve">, Mayor, City of </w:t>
      </w:r>
      <w:r w:rsidR="007F1B87" w:rsidRPr="007F1B87">
        <w:rPr>
          <w:rFonts w:ascii="Arial" w:eastAsia="Times New Roman" w:hAnsi="Arial" w:cs="Arial"/>
          <w:i/>
          <w:iCs/>
          <w:color w:val="EE0000"/>
          <w:kern w:val="0"/>
          <w14:ligatures w14:val="none"/>
        </w:rPr>
        <w:t>[name]</w:t>
      </w:r>
    </w:p>
    <w:p w14:paraId="4C63A9A7" w14:textId="77777777" w:rsidR="008D4500" w:rsidRPr="008D4500" w:rsidRDefault="00626113" w:rsidP="008D4500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</w:rPr>
        <w:pict w14:anchorId="0EE778F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70498E" w14:textId="77777777" w:rsidR="00215A3D" w:rsidRDefault="00215A3D"/>
    <w:sectPr w:rsidR="0021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00"/>
    <w:rsid w:val="00066D36"/>
    <w:rsid w:val="000A02D3"/>
    <w:rsid w:val="00111C26"/>
    <w:rsid w:val="001F7BA5"/>
    <w:rsid w:val="00215A3D"/>
    <w:rsid w:val="003C4FDC"/>
    <w:rsid w:val="00475274"/>
    <w:rsid w:val="004A374A"/>
    <w:rsid w:val="004C0DA7"/>
    <w:rsid w:val="00626113"/>
    <w:rsid w:val="006A00F8"/>
    <w:rsid w:val="007F1B87"/>
    <w:rsid w:val="008D4500"/>
    <w:rsid w:val="00A463B8"/>
    <w:rsid w:val="00AF075C"/>
    <w:rsid w:val="00B14BF9"/>
    <w:rsid w:val="00B278D0"/>
    <w:rsid w:val="00B63D68"/>
    <w:rsid w:val="00C54C15"/>
    <w:rsid w:val="00C567A4"/>
    <w:rsid w:val="00CB0122"/>
    <w:rsid w:val="00CC3603"/>
    <w:rsid w:val="00D749E7"/>
    <w:rsid w:val="00DE041B"/>
    <w:rsid w:val="00F36329"/>
    <w:rsid w:val="00F5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B4B"/>
  <w15:chartTrackingRefBased/>
  <w15:docId w15:val="{343F4B61-92E0-1D40-8414-2C34910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5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D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LaBrie</dc:creator>
  <cp:keywords/>
  <dc:description/>
  <cp:lastModifiedBy>Brian LaBrie</cp:lastModifiedBy>
  <cp:revision>4</cp:revision>
  <dcterms:created xsi:type="dcterms:W3CDTF">2025-10-29T19:50:00Z</dcterms:created>
  <dcterms:modified xsi:type="dcterms:W3CDTF">2025-10-29T19:55:00Z</dcterms:modified>
</cp:coreProperties>
</file>