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19AE" w14:textId="77777777" w:rsidR="009E5EC2" w:rsidRPr="00CC6B2B" w:rsidRDefault="00600622" w:rsidP="009E5EC2">
      <w:pPr>
        <w:widowControl/>
        <w:autoSpaceDE/>
        <w:autoSpaceDN/>
        <w:adjustRightInd/>
        <w:rPr>
          <w:rFonts w:eastAsia="Aptos"/>
          <w:kern w:val="2"/>
          <w:sz w:val="24"/>
          <w:szCs w:val="24"/>
          <w14:ligatures w14:val="standardContextual"/>
        </w:rPr>
      </w:pPr>
      <w:r w:rsidRPr="00CC6B2B">
        <w:rPr>
          <w:rFonts w:eastAsia="Aptos"/>
          <w:kern w:val="2"/>
          <w:sz w:val="24"/>
          <w:szCs w:val="24"/>
          <w14:ligatures w14:val="standardContextual"/>
        </w:rPr>
        <w:t>RE: Federal Historic Preservation Fund</w:t>
      </w:r>
    </w:p>
    <w:p w14:paraId="2D029925" w14:textId="7530D075" w:rsidR="00600622" w:rsidRDefault="00600622" w:rsidP="009E5EC2">
      <w:pPr>
        <w:widowControl/>
        <w:autoSpaceDE/>
        <w:autoSpaceDN/>
        <w:adjustRightInd/>
        <w:rPr>
          <w:rFonts w:eastAsia="Aptos"/>
          <w:kern w:val="2"/>
          <w:sz w:val="24"/>
          <w:szCs w:val="24"/>
          <w14:ligatures w14:val="standardContextual"/>
        </w:rPr>
      </w:pPr>
      <w:r w:rsidRPr="00600622">
        <w:rPr>
          <w:rFonts w:eastAsia="Aptos"/>
          <w:kern w:val="2"/>
          <w:sz w:val="24"/>
          <w:szCs w:val="24"/>
          <w14:ligatures w14:val="standardContextual"/>
        </w:rPr>
        <w:br/>
        <w:t>Dear [Senator/Member of Congress],</w:t>
      </w:r>
    </w:p>
    <w:p w14:paraId="29CDF4A4" w14:textId="77777777" w:rsidR="009E5EC2" w:rsidRPr="00600622" w:rsidRDefault="009E5EC2" w:rsidP="009E5EC2">
      <w:pPr>
        <w:widowControl/>
        <w:autoSpaceDE/>
        <w:autoSpaceDN/>
        <w:adjustRightInd/>
        <w:rPr>
          <w:rFonts w:eastAsia="Aptos"/>
          <w:kern w:val="2"/>
          <w:sz w:val="24"/>
          <w:szCs w:val="24"/>
          <w14:ligatures w14:val="standardContextual"/>
        </w:rPr>
      </w:pPr>
    </w:p>
    <w:p w14:paraId="57B9EA9F" w14:textId="77777777" w:rsidR="00600622" w:rsidRDefault="00600622" w:rsidP="009E5EC2">
      <w:pPr>
        <w:widowControl/>
        <w:autoSpaceDE/>
        <w:autoSpaceDN/>
        <w:adjustRightInd/>
        <w:rPr>
          <w:rFonts w:eastAsia="Aptos"/>
          <w:kern w:val="2"/>
          <w:sz w:val="24"/>
          <w:szCs w:val="24"/>
          <w14:ligatures w14:val="standardContextual"/>
        </w:rPr>
      </w:pPr>
      <w:r w:rsidRPr="00600622">
        <w:rPr>
          <w:rFonts w:eastAsia="Aptos"/>
          <w:kern w:val="2"/>
          <w:sz w:val="24"/>
          <w:szCs w:val="24"/>
          <w14:ligatures w14:val="standardContextual"/>
        </w:rPr>
        <w:t xml:space="preserve">I am writing to express my gratitude for your support of the </w:t>
      </w:r>
      <w:r w:rsidRPr="00600622">
        <w:rPr>
          <w:rFonts w:eastAsia="Aptos"/>
          <w:b/>
          <w:bCs/>
          <w:kern w:val="2"/>
          <w:sz w:val="24"/>
          <w:szCs w:val="24"/>
          <w14:ligatures w14:val="standardContextual"/>
        </w:rPr>
        <w:t>Historic Preservation Fund (HPF)</w:t>
      </w:r>
      <w:r w:rsidRPr="00600622">
        <w:rPr>
          <w:rFonts w:eastAsia="Aptos"/>
          <w:kern w:val="2"/>
          <w:sz w:val="24"/>
          <w:szCs w:val="24"/>
          <w14:ligatures w14:val="standardContextual"/>
        </w:rPr>
        <w:t xml:space="preserve"> and to share continued concerns about the proposed elimination of this vital program in the </w:t>
      </w:r>
      <w:r w:rsidRPr="00600622">
        <w:rPr>
          <w:rFonts w:eastAsia="Aptos"/>
          <w:b/>
          <w:bCs/>
          <w:kern w:val="2"/>
          <w:sz w:val="24"/>
          <w:szCs w:val="24"/>
          <w14:ligatures w14:val="standardContextual"/>
        </w:rPr>
        <w:t>Fiscal Year 2026 Discretionary Budget Request</w:t>
      </w:r>
      <w:r w:rsidRPr="00600622">
        <w:rPr>
          <w:rFonts w:eastAsia="Aptos"/>
          <w:kern w:val="2"/>
          <w:sz w:val="24"/>
          <w:szCs w:val="24"/>
          <w14:ligatures w14:val="standardContextual"/>
        </w:rPr>
        <w:t>.</w:t>
      </w:r>
    </w:p>
    <w:p w14:paraId="71C4A727" w14:textId="77777777" w:rsidR="009E5EC2" w:rsidRPr="00600622" w:rsidRDefault="009E5EC2" w:rsidP="009E5EC2">
      <w:pPr>
        <w:widowControl/>
        <w:autoSpaceDE/>
        <w:autoSpaceDN/>
        <w:adjustRightInd/>
        <w:rPr>
          <w:rFonts w:eastAsia="Aptos"/>
          <w:kern w:val="2"/>
          <w:sz w:val="24"/>
          <w:szCs w:val="24"/>
          <w14:ligatures w14:val="standardContextual"/>
        </w:rPr>
      </w:pPr>
    </w:p>
    <w:p w14:paraId="126AA8DC" w14:textId="77777777" w:rsidR="00600622" w:rsidRDefault="00600622" w:rsidP="009E5EC2">
      <w:pPr>
        <w:widowControl/>
        <w:autoSpaceDE/>
        <w:autoSpaceDN/>
        <w:adjustRightInd/>
        <w:rPr>
          <w:rFonts w:eastAsia="Aptos"/>
          <w:kern w:val="2"/>
          <w:sz w:val="24"/>
          <w:szCs w:val="24"/>
          <w14:ligatures w14:val="standardContextual"/>
        </w:rPr>
      </w:pPr>
      <w:r w:rsidRPr="00600622">
        <w:rPr>
          <w:rFonts w:eastAsia="Aptos"/>
          <w:kern w:val="2"/>
          <w:sz w:val="24"/>
          <w:szCs w:val="24"/>
          <w14:ligatures w14:val="standardContextual"/>
        </w:rPr>
        <w:t>Thank you for your role in ensuring the release of FY2025 HPF funding, which enables Georgia’s State Historic Preservation Office (SHPO) to carry out essential work—reviewing historic tax credit projects, nominating sites to the National Register of Historic Places, and supporting preservation efforts in communities across our state.</w:t>
      </w:r>
    </w:p>
    <w:p w14:paraId="22ACE882" w14:textId="77777777" w:rsidR="009E5EC2" w:rsidRPr="00600622" w:rsidRDefault="009E5EC2" w:rsidP="009E5EC2">
      <w:pPr>
        <w:widowControl/>
        <w:autoSpaceDE/>
        <w:autoSpaceDN/>
        <w:adjustRightInd/>
        <w:rPr>
          <w:rFonts w:eastAsia="Aptos"/>
          <w:kern w:val="2"/>
          <w:sz w:val="24"/>
          <w:szCs w:val="24"/>
          <w14:ligatures w14:val="standardContextual"/>
        </w:rPr>
      </w:pPr>
    </w:p>
    <w:p w14:paraId="20DCC442" w14:textId="77777777" w:rsidR="00600622" w:rsidRDefault="00600622" w:rsidP="009E5EC2">
      <w:pPr>
        <w:widowControl/>
        <w:autoSpaceDE/>
        <w:autoSpaceDN/>
        <w:adjustRightInd/>
        <w:rPr>
          <w:rFonts w:eastAsia="Aptos"/>
          <w:kern w:val="2"/>
          <w:sz w:val="24"/>
          <w:szCs w:val="24"/>
          <w14:ligatures w14:val="standardContextual"/>
        </w:rPr>
      </w:pPr>
      <w:r w:rsidRPr="00600622">
        <w:rPr>
          <w:rFonts w:eastAsia="Aptos"/>
          <w:kern w:val="2"/>
          <w:sz w:val="24"/>
          <w:szCs w:val="24"/>
          <w14:ligatures w14:val="standardContextual"/>
        </w:rPr>
        <w:t xml:space="preserve">While the release of FY25 funds is a significant victory, the proposed elimination of the HPF in FY2026 remains deeply concerning. The HPF is the </w:t>
      </w:r>
      <w:r w:rsidRPr="00600622">
        <w:rPr>
          <w:rFonts w:eastAsia="Aptos"/>
          <w:b/>
          <w:bCs/>
          <w:kern w:val="2"/>
          <w:sz w:val="24"/>
          <w:szCs w:val="24"/>
          <w14:ligatures w14:val="standardContextual"/>
        </w:rPr>
        <w:t>lifeblood of historic preservation in Georgia</w:t>
      </w:r>
      <w:r w:rsidRPr="00600622">
        <w:rPr>
          <w:rFonts w:eastAsia="Aptos"/>
          <w:kern w:val="2"/>
          <w:sz w:val="24"/>
          <w:szCs w:val="24"/>
          <w14:ligatures w14:val="standardContextual"/>
        </w:rPr>
        <w:t>, supporting a range of activities including National Register nominations, public outreach, and the legally required review of Historic Rehabilitation Tax Credit projects.</w:t>
      </w:r>
    </w:p>
    <w:p w14:paraId="3765D5AA" w14:textId="77777777" w:rsidR="009E5EC2" w:rsidRPr="00600622" w:rsidRDefault="009E5EC2" w:rsidP="009E5EC2">
      <w:pPr>
        <w:widowControl/>
        <w:autoSpaceDE/>
        <w:autoSpaceDN/>
        <w:adjustRightInd/>
        <w:rPr>
          <w:rFonts w:eastAsia="Aptos"/>
          <w:kern w:val="2"/>
          <w:sz w:val="24"/>
          <w:szCs w:val="24"/>
          <w14:ligatures w14:val="standardContextual"/>
        </w:rPr>
      </w:pPr>
    </w:p>
    <w:p w14:paraId="5061E4A1" w14:textId="77777777" w:rsidR="00600622" w:rsidRDefault="00600622" w:rsidP="009E5EC2">
      <w:pPr>
        <w:widowControl/>
        <w:autoSpaceDE/>
        <w:autoSpaceDN/>
        <w:adjustRightInd/>
        <w:rPr>
          <w:rFonts w:eastAsia="Aptos"/>
          <w:kern w:val="2"/>
          <w:sz w:val="24"/>
          <w:szCs w:val="24"/>
          <w14:ligatures w14:val="standardContextual"/>
        </w:rPr>
      </w:pPr>
      <w:r w:rsidRPr="00600622">
        <w:rPr>
          <w:rFonts w:eastAsia="Aptos"/>
          <w:kern w:val="2"/>
          <w:sz w:val="24"/>
          <w:szCs w:val="24"/>
          <w14:ligatures w14:val="standardContextual"/>
        </w:rPr>
        <w:t>It’s important to note that the HPF is not funded through taxpayer dollars. Instead, it is supported by fees from offshore oil and gas leases on federal lands—</w:t>
      </w:r>
      <w:r w:rsidRPr="00600622">
        <w:rPr>
          <w:rFonts w:eastAsia="Aptos"/>
          <w:b/>
          <w:bCs/>
          <w:kern w:val="2"/>
          <w:sz w:val="24"/>
          <w:szCs w:val="24"/>
          <w14:ligatures w14:val="standardContextual"/>
        </w:rPr>
        <w:t>its elimination does not reduce the federal deficit</w:t>
      </w:r>
      <w:r w:rsidRPr="00600622">
        <w:rPr>
          <w:rFonts w:eastAsia="Aptos"/>
          <w:kern w:val="2"/>
          <w:sz w:val="24"/>
          <w:szCs w:val="24"/>
          <w14:ligatures w14:val="standardContextual"/>
        </w:rPr>
        <w:t>, but it would severely undercut preservation efforts nationwide.</w:t>
      </w:r>
    </w:p>
    <w:p w14:paraId="3FDF2B88" w14:textId="77777777" w:rsidR="009E5EC2" w:rsidRPr="00600622" w:rsidRDefault="009E5EC2" w:rsidP="009E5EC2">
      <w:pPr>
        <w:widowControl/>
        <w:autoSpaceDE/>
        <w:autoSpaceDN/>
        <w:adjustRightInd/>
        <w:rPr>
          <w:rFonts w:eastAsia="Aptos"/>
          <w:kern w:val="2"/>
          <w:sz w:val="24"/>
          <w:szCs w:val="24"/>
          <w14:ligatures w14:val="standardContextual"/>
        </w:rPr>
      </w:pPr>
    </w:p>
    <w:p w14:paraId="568CC75C" w14:textId="4FBC3258" w:rsidR="00600622" w:rsidRDefault="00600622" w:rsidP="009E5EC2">
      <w:pPr>
        <w:widowControl/>
        <w:autoSpaceDE/>
        <w:autoSpaceDN/>
        <w:adjustRightInd/>
        <w:rPr>
          <w:rFonts w:eastAsia="Aptos"/>
          <w:kern w:val="2"/>
          <w:sz w:val="24"/>
          <w:szCs w:val="24"/>
          <w14:ligatures w14:val="standardContextual"/>
        </w:rPr>
      </w:pPr>
      <w:r w:rsidRPr="00600622">
        <w:rPr>
          <w:rFonts w:eastAsia="Aptos"/>
          <w:kern w:val="2"/>
          <w:sz w:val="24"/>
          <w:szCs w:val="24"/>
          <w14:ligatures w14:val="standardContextual"/>
        </w:rPr>
        <w:t xml:space="preserve">In Georgia alone, between 2019 and 2023, projects utilizing the historic tax credit generated more than </w:t>
      </w:r>
      <w:r w:rsidRPr="00600622">
        <w:rPr>
          <w:rFonts w:eastAsia="Aptos"/>
          <w:b/>
          <w:bCs/>
          <w:kern w:val="2"/>
          <w:sz w:val="24"/>
          <w:szCs w:val="24"/>
          <w14:ligatures w14:val="standardContextual"/>
        </w:rPr>
        <w:t>$</w:t>
      </w:r>
      <w:r w:rsidR="00E017D1">
        <w:rPr>
          <w:rFonts w:eastAsia="Aptos"/>
          <w:b/>
          <w:bCs/>
          <w:kern w:val="2"/>
          <w:sz w:val="24"/>
          <w:szCs w:val="24"/>
          <w14:ligatures w14:val="standardContextual"/>
        </w:rPr>
        <w:t>87</w:t>
      </w:r>
      <w:r w:rsidRPr="00600622">
        <w:rPr>
          <w:rFonts w:eastAsia="Aptos"/>
          <w:b/>
          <w:bCs/>
          <w:kern w:val="2"/>
          <w:sz w:val="24"/>
          <w:szCs w:val="24"/>
          <w14:ligatures w14:val="standardContextual"/>
        </w:rPr>
        <w:t>0 million in private investment</w:t>
      </w:r>
      <w:r w:rsidRPr="00600622">
        <w:rPr>
          <w:rFonts w:eastAsia="Aptos"/>
          <w:kern w:val="2"/>
          <w:sz w:val="24"/>
          <w:szCs w:val="24"/>
          <w14:ligatures w14:val="standardContextual"/>
        </w:rPr>
        <w:t>, revitalizing communities, creating jobs, and preserving our shared heritage.</w:t>
      </w:r>
    </w:p>
    <w:p w14:paraId="62193D9C" w14:textId="77777777" w:rsidR="009E5EC2" w:rsidRPr="00600622" w:rsidRDefault="009E5EC2" w:rsidP="009E5EC2">
      <w:pPr>
        <w:widowControl/>
        <w:autoSpaceDE/>
        <w:autoSpaceDN/>
        <w:adjustRightInd/>
        <w:rPr>
          <w:rFonts w:eastAsia="Aptos"/>
          <w:kern w:val="2"/>
          <w:sz w:val="24"/>
          <w:szCs w:val="24"/>
          <w14:ligatures w14:val="standardContextual"/>
        </w:rPr>
      </w:pPr>
    </w:p>
    <w:p w14:paraId="71C8EA36" w14:textId="77777777" w:rsidR="00600622" w:rsidRDefault="00600622" w:rsidP="009E5EC2">
      <w:pPr>
        <w:widowControl/>
        <w:autoSpaceDE/>
        <w:autoSpaceDN/>
        <w:adjustRightInd/>
        <w:rPr>
          <w:rFonts w:eastAsia="Aptos"/>
          <w:kern w:val="2"/>
          <w:sz w:val="24"/>
          <w:szCs w:val="24"/>
          <w14:ligatures w14:val="standardContextual"/>
        </w:rPr>
      </w:pPr>
      <w:r w:rsidRPr="00600622">
        <w:rPr>
          <w:rFonts w:eastAsia="Aptos"/>
          <w:kern w:val="2"/>
          <w:sz w:val="24"/>
          <w:szCs w:val="24"/>
          <w14:ligatures w14:val="standardContextual"/>
        </w:rPr>
        <w:t xml:space="preserve">As a Georgia resident, I urge you to continue championing this important program by ensuring </w:t>
      </w:r>
      <w:r w:rsidRPr="00600622">
        <w:rPr>
          <w:rFonts w:eastAsia="Aptos"/>
          <w:b/>
          <w:bCs/>
          <w:kern w:val="2"/>
          <w:sz w:val="24"/>
          <w:szCs w:val="24"/>
          <w14:ligatures w14:val="standardContextual"/>
        </w:rPr>
        <w:t xml:space="preserve">strong FY2026 appropriations for the HPF </w:t>
      </w:r>
      <w:r w:rsidRPr="00600622">
        <w:rPr>
          <w:rFonts w:eastAsia="Aptos"/>
          <w:kern w:val="2"/>
          <w:sz w:val="24"/>
          <w:szCs w:val="24"/>
          <w14:ligatures w14:val="standardContextual"/>
        </w:rPr>
        <w:t xml:space="preserve">in the upcoming Interior &amp; Environment Appropriations bill. These funds are essential for helping the SHPO fulfill its responsibilities under the National Historic Preservation Act, particularly as the nation prepares to commemorate the 2026 </w:t>
      </w:r>
      <w:proofErr w:type="spellStart"/>
      <w:r w:rsidRPr="00600622">
        <w:rPr>
          <w:rFonts w:eastAsia="Aptos"/>
          <w:kern w:val="2"/>
          <w:sz w:val="24"/>
          <w:szCs w:val="24"/>
          <w14:ligatures w14:val="standardContextual"/>
        </w:rPr>
        <w:t>Semiquincentennial</w:t>
      </w:r>
      <w:proofErr w:type="spellEnd"/>
      <w:r w:rsidRPr="00600622">
        <w:rPr>
          <w:rFonts w:eastAsia="Aptos"/>
          <w:kern w:val="2"/>
          <w:sz w:val="24"/>
          <w:szCs w:val="24"/>
          <w14:ligatures w14:val="standardContextual"/>
        </w:rPr>
        <w:t>.</w:t>
      </w:r>
    </w:p>
    <w:p w14:paraId="05AAC8A4" w14:textId="77777777" w:rsidR="009E5EC2" w:rsidRPr="00600622" w:rsidRDefault="009E5EC2" w:rsidP="009E5EC2">
      <w:pPr>
        <w:widowControl/>
        <w:autoSpaceDE/>
        <w:autoSpaceDN/>
        <w:adjustRightInd/>
        <w:rPr>
          <w:rFonts w:eastAsia="Aptos"/>
          <w:kern w:val="2"/>
          <w:sz w:val="24"/>
          <w:szCs w:val="24"/>
          <w14:ligatures w14:val="standardContextual"/>
        </w:rPr>
      </w:pPr>
    </w:p>
    <w:p w14:paraId="38EFC1F5" w14:textId="4CD5C066" w:rsidR="00CE040B" w:rsidRDefault="00B167B1" w:rsidP="009E5EC2">
      <w:pPr>
        <w:widowControl/>
        <w:autoSpaceDE/>
        <w:autoSpaceDN/>
        <w:adjustRightInd/>
        <w:rPr>
          <w:rFonts w:eastAsia="Aptos"/>
          <w:kern w:val="2"/>
          <w:sz w:val="24"/>
          <w:szCs w:val="24"/>
          <w14:ligatures w14:val="standardContextual"/>
        </w:rPr>
      </w:pPr>
      <w:r w:rsidRPr="00B167B1">
        <w:rPr>
          <w:rFonts w:eastAsia="Aptos"/>
          <w:kern w:val="2"/>
          <w:sz w:val="24"/>
          <w:szCs w:val="24"/>
          <w14:ligatures w14:val="standardContextual"/>
        </w:rPr>
        <w:t>Continued bipartisan support of HPF funding is essential not only for preserving Georgia’s rich history but also for strengthening our communities through revitalization and job creation. I am grateful for your service and hope I can count on your strong advocacy for this vital funding.</w:t>
      </w:r>
    </w:p>
    <w:p w14:paraId="4CC902D2" w14:textId="77777777" w:rsidR="00B167B1" w:rsidRDefault="00B167B1" w:rsidP="009E5EC2">
      <w:pPr>
        <w:widowControl/>
        <w:autoSpaceDE/>
        <w:autoSpaceDN/>
        <w:adjustRightInd/>
        <w:rPr>
          <w:rFonts w:eastAsia="Aptos"/>
          <w:kern w:val="2"/>
          <w:sz w:val="24"/>
          <w:szCs w:val="24"/>
          <w14:ligatures w14:val="standardContextual"/>
        </w:rPr>
      </w:pPr>
    </w:p>
    <w:p w14:paraId="54A1C062" w14:textId="7D9ADBD0" w:rsidR="00600622" w:rsidRPr="00600622" w:rsidRDefault="00600622" w:rsidP="009E5EC2">
      <w:pPr>
        <w:widowControl/>
        <w:autoSpaceDE/>
        <w:autoSpaceDN/>
        <w:adjustRightInd/>
        <w:rPr>
          <w:rFonts w:eastAsia="Aptos"/>
          <w:kern w:val="2"/>
          <w:sz w:val="24"/>
          <w:szCs w:val="24"/>
          <w14:ligatures w14:val="standardContextual"/>
        </w:rPr>
      </w:pPr>
      <w:r w:rsidRPr="00600622">
        <w:rPr>
          <w:rFonts w:eastAsia="Aptos"/>
          <w:kern w:val="2"/>
          <w:sz w:val="24"/>
          <w:szCs w:val="24"/>
          <w14:ligatures w14:val="standardContextual"/>
        </w:rPr>
        <w:t>Sincerely,</w:t>
      </w:r>
      <w:r w:rsidRPr="00600622">
        <w:rPr>
          <w:rFonts w:eastAsia="Aptos"/>
          <w:kern w:val="2"/>
          <w:sz w:val="24"/>
          <w:szCs w:val="24"/>
          <w14:ligatures w14:val="standardContextual"/>
        </w:rPr>
        <w:br/>
        <w:t>[Your Name]</w:t>
      </w:r>
    </w:p>
    <w:p w14:paraId="272548FA" w14:textId="5E4DB671" w:rsidR="00C90095" w:rsidRPr="008A001D" w:rsidRDefault="00C90095" w:rsidP="009E5EC2">
      <w:pPr>
        <w:rPr>
          <w:sz w:val="24"/>
          <w:szCs w:val="24"/>
        </w:rPr>
      </w:pPr>
    </w:p>
    <w:sectPr w:rsidR="00C90095" w:rsidRPr="008A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95"/>
    <w:rsid w:val="00055457"/>
    <w:rsid w:val="0006464C"/>
    <w:rsid w:val="0007507C"/>
    <w:rsid w:val="00121A9B"/>
    <w:rsid w:val="00311A6E"/>
    <w:rsid w:val="003E1D52"/>
    <w:rsid w:val="005E03BA"/>
    <w:rsid w:val="00600622"/>
    <w:rsid w:val="00690D74"/>
    <w:rsid w:val="006E5A4C"/>
    <w:rsid w:val="00705726"/>
    <w:rsid w:val="00744D5D"/>
    <w:rsid w:val="007634E8"/>
    <w:rsid w:val="00786C8F"/>
    <w:rsid w:val="00877AF9"/>
    <w:rsid w:val="00887CEE"/>
    <w:rsid w:val="008A001D"/>
    <w:rsid w:val="00912C7D"/>
    <w:rsid w:val="009E5EC2"/>
    <w:rsid w:val="00B167B1"/>
    <w:rsid w:val="00B16ADC"/>
    <w:rsid w:val="00BA0CAD"/>
    <w:rsid w:val="00C71B24"/>
    <w:rsid w:val="00C90095"/>
    <w:rsid w:val="00CC6B2B"/>
    <w:rsid w:val="00CD5B52"/>
    <w:rsid w:val="00CE040B"/>
    <w:rsid w:val="00CE5A57"/>
    <w:rsid w:val="00D1542C"/>
    <w:rsid w:val="00E017D1"/>
    <w:rsid w:val="00E51829"/>
    <w:rsid w:val="00F606C4"/>
    <w:rsid w:val="00F6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C0EC"/>
  <w15:chartTrackingRefBased/>
  <w15:docId w15:val="{739513C8-1879-40BD-8A68-274233D5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095"/>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90095"/>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0095"/>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0095"/>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0095"/>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90095"/>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90095"/>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90095"/>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90095"/>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90095"/>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095"/>
    <w:rPr>
      <w:rFonts w:eastAsiaTheme="majorEastAsia" w:cstheme="majorBidi"/>
      <w:color w:val="272727" w:themeColor="text1" w:themeTint="D8"/>
    </w:rPr>
  </w:style>
  <w:style w:type="paragraph" w:styleId="Title">
    <w:name w:val="Title"/>
    <w:basedOn w:val="Normal"/>
    <w:next w:val="Normal"/>
    <w:link w:val="TitleChar"/>
    <w:uiPriority w:val="10"/>
    <w:qFormat/>
    <w:rsid w:val="00C90095"/>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0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095"/>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0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095"/>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90095"/>
    <w:rPr>
      <w:i/>
      <w:iCs/>
      <w:color w:val="404040" w:themeColor="text1" w:themeTint="BF"/>
    </w:rPr>
  </w:style>
  <w:style w:type="paragraph" w:styleId="ListParagraph">
    <w:name w:val="List Paragraph"/>
    <w:basedOn w:val="Normal"/>
    <w:uiPriority w:val="34"/>
    <w:qFormat/>
    <w:rsid w:val="00C90095"/>
    <w:pPr>
      <w:widowControl/>
      <w:autoSpaceDE/>
      <w:autoSpaceDN/>
      <w:adjustRightInd/>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90095"/>
    <w:rPr>
      <w:i/>
      <w:iCs/>
      <w:color w:val="0F4761" w:themeColor="accent1" w:themeShade="BF"/>
    </w:rPr>
  </w:style>
  <w:style w:type="paragraph" w:styleId="IntenseQuote">
    <w:name w:val="Intense Quote"/>
    <w:basedOn w:val="Normal"/>
    <w:next w:val="Normal"/>
    <w:link w:val="IntenseQuoteChar"/>
    <w:uiPriority w:val="30"/>
    <w:qFormat/>
    <w:rsid w:val="00C90095"/>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90095"/>
    <w:rPr>
      <w:i/>
      <w:iCs/>
      <w:color w:val="0F4761" w:themeColor="accent1" w:themeShade="BF"/>
    </w:rPr>
  </w:style>
  <w:style w:type="character" w:styleId="IntenseReference">
    <w:name w:val="Intense Reference"/>
    <w:basedOn w:val="DefaultParagraphFont"/>
    <w:uiPriority w:val="32"/>
    <w:qFormat/>
    <w:rsid w:val="00C900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1076">
      <w:bodyDiv w:val="1"/>
      <w:marLeft w:val="0"/>
      <w:marRight w:val="0"/>
      <w:marTop w:val="0"/>
      <w:marBottom w:val="0"/>
      <w:divBdr>
        <w:top w:val="none" w:sz="0" w:space="0" w:color="auto"/>
        <w:left w:val="none" w:sz="0" w:space="0" w:color="auto"/>
        <w:bottom w:val="none" w:sz="0" w:space="0" w:color="auto"/>
        <w:right w:val="none" w:sz="0" w:space="0" w:color="auto"/>
      </w:divBdr>
    </w:div>
    <w:div w:id="20745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Mitchell</dc:creator>
  <cp:keywords/>
  <dc:description/>
  <cp:lastModifiedBy>Danielle Meunier</cp:lastModifiedBy>
  <cp:revision>15</cp:revision>
  <dcterms:created xsi:type="dcterms:W3CDTF">2025-07-08T15:43:00Z</dcterms:created>
  <dcterms:modified xsi:type="dcterms:W3CDTF">2025-07-08T20:06:00Z</dcterms:modified>
</cp:coreProperties>
</file>