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7894E" w14:textId="1F5FBCE9" w:rsidR="001401EF" w:rsidRDefault="001401EF">
      <w:pPr>
        <w:rPr>
          <w:rFonts w:ascii="Arial" w:hAnsi="Arial" w:cs="Arial"/>
        </w:rPr>
      </w:pPr>
      <w:r w:rsidRPr="001401EF">
        <w:rPr>
          <w:rFonts w:ascii="Arial" w:hAnsi="Arial" w:cs="Arial"/>
        </w:rPr>
        <w:t xml:space="preserve">Dear </w:t>
      </w:r>
      <w:r w:rsidRPr="001401EF">
        <w:rPr>
          <w:rFonts w:ascii="Arial" w:hAnsi="Arial" w:cs="Arial"/>
          <w:color w:val="EE0000"/>
        </w:rPr>
        <w:t>[Insert Name]</w:t>
      </w:r>
      <w:r w:rsidRPr="001401EF">
        <w:rPr>
          <w:rFonts w:ascii="Arial" w:hAnsi="Arial" w:cs="Arial"/>
        </w:rPr>
        <w:t>,</w:t>
      </w:r>
      <w:r w:rsidRPr="001401EF">
        <w:rPr>
          <w:rFonts w:ascii="Arial" w:hAnsi="Arial" w:cs="Arial"/>
        </w:rPr>
        <w:br/>
      </w:r>
      <w:r w:rsidRPr="001401EF">
        <w:rPr>
          <w:rFonts w:ascii="Arial" w:hAnsi="Arial" w:cs="Arial"/>
        </w:rPr>
        <w:br/>
      </w:r>
      <w:r w:rsidRPr="001401EF">
        <w:rPr>
          <w:rFonts w:ascii="Arial" w:hAnsi="Arial" w:cs="Arial"/>
          <w:b/>
          <w:bCs/>
        </w:rPr>
        <w:t xml:space="preserve">I am writing today as a constituent from your district to urge you to support </w:t>
      </w:r>
      <w:r>
        <w:rPr>
          <w:rFonts w:ascii="Arial" w:hAnsi="Arial" w:cs="Arial"/>
          <w:b/>
          <w:bCs/>
        </w:rPr>
        <w:t xml:space="preserve">the extension and expansion of </w:t>
      </w:r>
      <w:r w:rsidRPr="001401EF">
        <w:rPr>
          <w:rFonts w:ascii="Arial" w:hAnsi="Arial" w:cs="Arial"/>
          <w:b/>
          <w:bCs/>
        </w:rPr>
        <w:t>Georgia's Historic Rehabilitation Tax Credit program.</w:t>
      </w:r>
      <w:r w:rsidRPr="001401EF">
        <w:rPr>
          <w:rFonts w:ascii="Arial" w:hAnsi="Arial" w:cs="Arial"/>
        </w:rPr>
        <w:t> The Historic Rehabilitation Tax Credit program is the primary financial incentive for the revitalization of Georgia's historic homes and buildings. Historic rehab tax credits represent an investment that will stay local and bring vacant buildings back into service. These credits are a critical tool for economic development and community revitalization. The tangible benefits are felt throughout local economies, while the intangible benefits are available to all Georgians who appreciate the history that is preserved.</w:t>
      </w:r>
      <w:r>
        <w:rPr>
          <w:rFonts w:ascii="Arial" w:hAnsi="Arial" w:cs="Arial"/>
        </w:rPr>
        <w:t xml:space="preserve"> </w:t>
      </w:r>
      <w:r w:rsidRPr="001401EF">
        <w:rPr>
          <w:rFonts w:ascii="Arial" w:hAnsi="Arial" w:cs="Arial"/>
        </w:rPr>
        <w:t>The Historic Rehabilitation Tax Credit program also makes good economic sense by returning exponentially more dollars to the state than tax credits expended and creating valuable jobs.</w:t>
      </w:r>
    </w:p>
    <w:p w14:paraId="286D98C4" w14:textId="1D6D4EB6" w:rsidR="00BB4954" w:rsidRPr="001401EF" w:rsidRDefault="001401EF">
      <w:pPr>
        <w:rPr>
          <w:rFonts w:ascii="Arial" w:hAnsi="Arial" w:cs="Arial"/>
        </w:rPr>
      </w:pPr>
      <w:r w:rsidRPr="001401EF">
        <w:rPr>
          <w:rFonts w:ascii="Arial" w:hAnsi="Arial" w:cs="Arial"/>
        </w:rPr>
        <w:t>Current legislation caps the program at $30 million of credits per year. As credits are claimed above that cap, they are awarded in future tax years.</w:t>
      </w:r>
      <w:r>
        <w:rPr>
          <w:rFonts w:ascii="Arial" w:hAnsi="Arial" w:cs="Arial"/>
        </w:rPr>
        <w:t xml:space="preserve"> </w:t>
      </w:r>
      <w:r w:rsidRPr="001401EF">
        <w:rPr>
          <w:rFonts w:ascii="Arial" w:hAnsi="Arial" w:cs="Arial"/>
        </w:rPr>
        <w:t>The current iteration of the program is due to sunset in 2029</w:t>
      </w:r>
      <w:r>
        <w:rPr>
          <w:rFonts w:ascii="Arial" w:hAnsi="Arial" w:cs="Arial"/>
        </w:rPr>
        <w:t xml:space="preserve"> and a</w:t>
      </w:r>
      <w:r w:rsidRPr="001401EF">
        <w:rPr>
          <w:rFonts w:ascii="Arial" w:hAnsi="Arial" w:cs="Arial"/>
        </w:rPr>
        <w:t xml:space="preserve">ll credits have been claimed through </w:t>
      </w:r>
      <w:r>
        <w:rPr>
          <w:rFonts w:ascii="Arial" w:hAnsi="Arial" w:cs="Arial"/>
        </w:rPr>
        <w:t>that</w:t>
      </w:r>
      <w:r w:rsidRPr="001401EF">
        <w:rPr>
          <w:rFonts w:ascii="Arial" w:hAnsi="Arial" w:cs="Arial"/>
        </w:rPr>
        <w:t xml:space="preserve"> sunset date, rendering the program closed for any potential rehabilitations in the next four years.</w:t>
      </w:r>
      <w:r>
        <w:rPr>
          <w:rFonts w:ascii="Arial" w:hAnsi="Arial" w:cs="Arial"/>
        </w:rPr>
        <w:t xml:space="preserve"> Additionally, the </w:t>
      </w:r>
      <w:r w:rsidRPr="001401EF">
        <w:rPr>
          <w:rFonts w:ascii="Arial" w:hAnsi="Arial" w:cs="Arial"/>
        </w:rPr>
        <w:t>$30 million cap is stalling construction schedules and discouraging future private investment in our state.</w:t>
      </w:r>
      <w:r w:rsidRPr="001401EF">
        <w:rPr>
          <w:rFonts w:ascii="Arial" w:hAnsi="Arial" w:cs="Arial"/>
        </w:rPr>
        <w:br/>
      </w:r>
      <w:r w:rsidRPr="001401EF">
        <w:rPr>
          <w:rFonts w:ascii="Arial" w:hAnsi="Arial" w:cs="Arial"/>
        </w:rPr>
        <w:br/>
        <w:t xml:space="preserve">This </w:t>
      </w:r>
      <w:r>
        <w:rPr>
          <w:rFonts w:ascii="Arial" w:hAnsi="Arial" w:cs="Arial"/>
        </w:rPr>
        <w:t>program</w:t>
      </w:r>
      <w:r w:rsidRPr="001401EF">
        <w:rPr>
          <w:rFonts w:ascii="Arial" w:hAnsi="Arial" w:cs="Arial"/>
        </w:rPr>
        <w:t xml:space="preserve"> is vitally important to the historic fabric of our state as well as our economy</w:t>
      </w:r>
      <w:r>
        <w:rPr>
          <w:rFonts w:ascii="Arial" w:hAnsi="Arial" w:cs="Arial"/>
        </w:rPr>
        <w:t>.</w:t>
      </w:r>
      <w:r w:rsidRPr="001401EF">
        <w:rPr>
          <w:rFonts w:ascii="Arial" w:hAnsi="Arial" w:cs="Arial"/>
        </w:rPr>
        <w:t xml:space="preserve"> I </w:t>
      </w:r>
      <w:r>
        <w:rPr>
          <w:rFonts w:ascii="Arial" w:hAnsi="Arial" w:cs="Arial"/>
        </w:rPr>
        <w:t xml:space="preserve">urge you to </w:t>
      </w:r>
      <w:r w:rsidRPr="001401EF">
        <w:rPr>
          <w:rFonts w:ascii="Arial" w:hAnsi="Arial" w:cs="Arial"/>
        </w:rPr>
        <w:t xml:space="preserve">support upcoming legislation by the Georgia Trust for Historic Preservation to increase the cap </w:t>
      </w:r>
      <w:r>
        <w:rPr>
          <w:rFonts w:ascii="Arial" w:hAnsi="Arial" w:cs="Arial"/>
        </w:rPr>
        <w:t>and extend the sunset date</w:t>
      </w:r>
      <w:r>
        <w:rPr>
          <w:rFonts w:ascii="Arial" w:hAnsi="Arial" w:cs="Arial"/>
        </w:rPr>
        <w:t xml:space="preserve"> </w:t>
      </w:r>
      <w:r w:rsidRPr="001401EF">
        <w:rPr>
          <w:rFonts w:ascii="Arial" w:hAnsi="Arial" w:cs="Arial"/>
        </w:rPr>
        <w:t>on this tax incentive program</w:t>
      </w:r>
      <w:r>
        <w:rPr>
          <w:rFonts w:ascii="Arial" w:hAnsi="Arial" w:cs="Arial"/>
        </w:rPr>
        <w:t>.</w:t>
      </w:r>
      <w:r w:rsidRPr="001401EF">
        <w:rPr>
          <w:rFonts w:ascii="Arial" w:hAnsi="Arial" w:cs="Arial"/>
        </w:rPr>
        <w:br/>
      </w:r>
      <w:r w:rsidRPr="001401EF">
        <w:rPr>
          <w:rFonts w:ascii="Arial" w:hAnsi="Arial" w:cs="Arial"/>
        </w:rPr>
        <w:br/>
        <w:t>Sincerely,</w:t>
      </w:r>
      <w:r w:rsidRPr="001401EF">
        <w:rPr>
          <w:rFonts w:ascii="Arial" w:hAnsi="Arial" w:cs="Arial"/>
        </w:rPr>
        <w:br/>
      </w:r>
      <w:r w:rsidRPr="001401EF">
        <w:rPr>
          <w:rFonts w:ascii="Arial" w:hAnsi="Arial" w:cs="Arial"/>
          <w:color w:val="EE0000"/>
        </w:rPr>
        <w:t>[Your Name]</w:t>
      </w:r>
    </w:p>
    <w:p w14:paraId="7085D073" w14:textId="77777777" w:rsidR="001401EF" w:rsidRPr="001401EF" w:rsidRDefault="001401EF">
      <w:pPr>
        <w:rPr>
          <w:rFonts w:ascii="Arial" w:hAnsi="Arial" w:cs="Arial"/>
        </w:rPr>
      </w:pPr>
    </w:p>
    <w:sectPr w:rsidR="001401EF" w:rsidRPr="001401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EF"/>
    <w:rsid w:val="00055AF6"/>
    <w:rsid w:val="0009359C"/>
    <w:rsid w:val="001401EF"/>
    <w:rsid w:val="00681202"/>
    <w:rsid w:val="00B7747B"/>
    <w:rsid w:val="00BB4954"/>
    <w:rsid w:val="00BE5BEA"/>
    <w:rsid w:val="00C40DA2"/>
    <w:rsid w:val="00D75ECB"/>
    <w:rsid w:val="00F07F23"/>
    <w:rsid w:val="00F213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D3C94"/>
  <w15:chartTrackingRefBased/>
  <w15:docId w15:val="{36A3A71F-A945-4987-A41A-DE05D12EC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1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401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401E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401E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401E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401E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E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E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E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E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401E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401E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401E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401E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401E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E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E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EF"/>
    <w:rPr>
      <w:rFonts w:eastAsiaTheme="majorEastAsia" w:cstheme="majorBidi"/>
      <w:color w:val="272727" w:themeColor="text1" w:themeTint="D8"/>
    </w:rPr>
  </w:style>
  <w:style w:type="paragraph" w:styleId="Title">
    <w:name w:val="Title"/>
    <w:basedOn w:val="Normal"/>
    <w:next w:val="Normal"/>
    <w:link w:val="TitleChar"/>
    <w:uiPriority w:val="10"/>
    <w:qFormat/>
    <w:rsid w:val="001401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E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E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E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EF"/>
    <w:pPr>
      <w:spacing w:before="160"/>
      <w:jc w:val="center"/>
    </w:pPr>
    <w:rPr>
      <w:i/>
      <w:iCs/>
      <w:color w:val="404040" w:themeColor="text1" w:themeTint="BF"/>
    </w:rPr>
  </w:style>
  <w:style w:type="character" w:customStyle="1" w:styleId="QuoteChar">
    <w:name w:val="Quote Char"/>
    <w:basedOn w:val="DefaultParagraphFont"/>
    <w:link w:val="Quote"/>
    <w:uiPriority w:val="29"/>
    <w:rsid w:val="001401EF"/>
    <w:rPr>
      <w:i/>
      <w:iCs/>
      <w:color w:val="404040" w:themeColor="text1" w:themeTint="BF"/>
    </w:rPr>
  </w:style>
  <w:style w:type="paragraph" w:styleId="ListParagraph">
    <w:name w:val="List Paragraph"/>
    <w:basedOn w:val="Normal"/>
    <w:uiPriority w:val="34"/>
    <w:qFormat/>
    <w:rsid w:val="001401EF"/>
    <w:pPr>
      <w:ind w:left="720"/>
      <w:contextualSpacing/>
    </w:pPr>
  </w:style>
  <w:style w:type="character" w:styleId="IntenseEmphasis">
    <w:name w:val="Intense Emphasis"/>
    <w:basedOn w:val="DefaultParagraphFont"/>
    <w:uiPriority w:val="21"/>
    <w:qFormat/>
    <w:rsid w:val="001401EF"/>
    <w:rPr>
      <w:i/>
      <w:iCs/>
      <w:color w:val="2F5496" w:themeColor="accent1" w:themeShade="BF"/>
    </w:rPr>
  </w:style>
  <w:style w:type="paragraph" w:styleId="IntenseQuote">
    <w:name w:val="Intense Quote"/>
    <w:basedOn w:val="Normal"/>
    <w:next w:val="Normal"/>
    <w:link w:val="IntenseQuoteChar"/>
    <w:uiPriority w:val="30"/>
    <w:qFormat/>
    <w:rsid w:val="001401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401EF"/>
    <w:rPr>
      <w:i/>
      <w:iCs/>
      <w:color w:val="2F5496" w:themeColor="accent1" w:themeShade="BF"/>
    </w:rPr>
  </w:style>
  <w:style w:type="character" w:styleId="IntenseReference">
    <w:name w:val="Intense Reference"/>
    <w:basedOn w:val="DefaultParagraphFont"/>
    <w:uiPriority w:val="32"/>
    <w:qFormat/>
    <w:rsid w:val="001401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247</Words>
  <Characters>1416</Characters>
  <Application>Microsoft Office Word</Application>
  <DocSecurity>0</DocSecurity>
  <Lines>27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Meunier</dc:creator>
  <cp:keywords/>
  <dc:description/>
  <cp:lastModifiedBy>Danielle Meunier</cp:lastModifiedBy>
  <cp:revision>1</cp:revision>
  <dcterms:created xsi:type="dcterms:W3CDTF">2025-10-31T16:42:00Z</dcterms:created>
  <dcterms:modified xsi:type="dcterms:W3CDTF">2025-10-31T16:53:00Z</dcterms:modified>
</cp:coreProperties>
</file>